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8604A7" w:rsidRPr="0024369B">
        <w:rPr>
          <w:rFonts w:ascii="Verdana" w:eastAsia="Calibri" w:hAnsi="Verdana"/>
          <w:b/>
          <w:sz w:val="18"/>
          <w:szCs w:val="18"/>
        </w:rPr>
        <w:t>Provedení protikorozní ochrany lávky v km 83,855 (Břeclav)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8604A7" w:rsidRPr="007722BE" w:rsidRDefault="008604A7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8604A7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F08" w:rsidRDefault="003B6F08">
      <w:r>
        <w:separator/>
      </w:r>
    </w:p>
  </w:endnote>
  <w:endnote w:type="continuationSeparator" w:id="0">
    <w:p w:rsidR="003B6F08" w:rsidRDefault="003B6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8604A7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604A7" w:rsidRPr="008604A7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F08" w:rsidRDefault="003B6F08">
      <w:r>
        <w:separator/>
      </w:r>
    </w:p>
  </w:footnote>
  <w:footnote w:type="continuationSeparator" w:id="0">
    <w:p w:rsidR="003B6F08" w:rsidRDefault="003B6F08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3B6F0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604A7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FCCC70"/>
  <w15:docId w15:val="{A871D3D5-F409-4C81-8D6B-8F3587508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AE2BDE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186BA9-E123-4103-A329-DD8266B6D0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5A07B6-C7D6-4A5D-B562-727D273D9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5</cp:revision>
  <cp:lastPrinted>2016-08-01T07:54:00Z</cp:lastPrinted>
  <dcterms:created xsi:type="dcterms:W3CDTF">2020-06-02T09:57:00Z</dcterms:created>
  <dcterms:modified xsi:type="dcterms:W3CDTF">2024-06-13T08:04:00Z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